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9B3" w:rsidRPr="000B59B3" w:rsidRDefault="000B59B3" w:rsidP="000B59B3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0B59B3" w:rsidRPr="000B59B3" w:rsidRDefault="000B59B3" w:rsidP="000B5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РЕПЬЕВСКОГО СЕЛЬСОВЕТА</w:t>
      </w:r>
    </w:p>
    <w:p w:rsidR="000B59B3" w:rsidRPr="000B59B3" w:rsidRDefault="000B59B3" w:rsidP="000B5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 РАЙОНА</w:t>
      </w:r>
    </w:p>
    <w:p w:rsidR="000B59B3" w:rsidRPr="000B59B3" w:rsidRDefault="000B59B3" w:rsidP="000B5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0B59B3" w:rsidRPr="000B59B3" w:rsidRDefault="000B59B3" w:rsidP="000B5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9B3" w:rsidRPr="000B59B3" w:rsidRDefault="000B59B3" w:rsidP="000B5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9B3" w:rsidRPr="000B59B3" w:rsidRDefault="000B59B3" w:rsidP="000B5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0B59B3" w:rsidRPr="000B59B3" w:rsidRDefault="000B59B3" w:rsidP="000B5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двадцать </w:t>
      </w:r>
      <w:r w:rsidR="00315C1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сессии шестого созыва</w:t>
      </w:r>
    </w:p>
    <w:p w:rsidR="000B59B3" w:rsidRPr="000B59B3" w:rsidRDefault="000B59B3" w:rsidP="000B5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9B3" w:rsidRPr="000B59B3" w:rsidRDefault="00315C16" w:rsidP="000B5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B59B3"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0.08.2023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</w:t>
      </w:r>
    </w:p>
    <w:p w:rsidR="000B59B3" w:rsidRPr="000B59B3" w:rsidRDefault="000B59B3" w:rsidP="000B59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B59B3" w:rsidRPr="000B59B3" w:rsidRDefault="000B59B3" w:rsidP="000B5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>с. Репьево</w:t>
      </w:r>
    </w:p>
    <w:p w:rsidR="000B59B3" w:rsidRPr="000B59B3" w:rsidRDefault="000B59B3" w:rsidP="000B5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9B3" w:rsidRPr="000B59B3" w:rsidRDefault="000B59B3" w:rsidP="000B5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о </w:t>
      </w: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и проведения публичных слушаний, общественных обсуждений в Репьевском сельсовете Тогучинского района Новосибирской области</w:t>
      </w:r>
    </w:p>
    <w:p w:rsidR="000B59B3" w:rsidRPr="000B59B3" w:rsidRDefault="000B59B3" w:rsidP="000B59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9B3" w:rsidRPr="000B59B3" w:rsidRDefault="000B59B3" w:rsidP="000B59B3">
      <w:pPr>
        <w:spacing w:after="0" w:line="24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28 Федерального закона от 06.10.2003 N 131-ФЗ "Об общих принципах организации местного самоуправления в Российской Федерации", </w:t>
      </w:r>
      <w:hyperlink r:id="rId7" w:history="1">
        <w:r w:rsidRPr="000B59B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Уставом</w:t>
        </w:r>
      </w:hyperlink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Репьевского сельсовета Тогучинского  муниципального района Новосибирской области, Совет депутатов Репьевского сельсовета Тогучинского района Новосибирской области</w:t>
      </w:r>
    </w:p>
    <w:p w:rsidR="000B59B3" w:rsidRPr="000B59B3" w:rsidRDefault="000B59B3" w:rsidP="000B59B3">
      <w:pPr>
        <w:spacing w:after="0" w:line="240" w:lineRule="auto"/>
        <w:ind w:firstLine="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9B3" w:rsidRPr="000B59B3" w:rsidRDefault="000B59B3" w:rsidP="000B59B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0B59B3" w:rsidRPr="000B59B3" w:rsidRDefault="000B59B3" w:rsidP="000B59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</w:t>
      </w: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и проведения публичных слушаний, общественных обсуждений в Репьевском сельсовете Тогучинского района Новосибирской области, согласно приложению к настоящему решению (Приложение 1).</w:t>
      </w:r>
    </w:p>
    <w:p w:rsidR="000B59B3" w:rsidRPr="000B59B3" w:rsidRDefault="000B59B3" w:rsidP="000B59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решение в периодическом печатном издании «Репьевский вестник»  и разместить на официальном сайте администрации Репьевского сельсовета Тогучинского  района Новосибирской области.</w:t>
      </w:r>
    </w:p>
    <w:p w:rsidR="000B59B3" w:rsidRPr="000B59B3" w:rsidRDefault="000B59B3" w:rsidP="000B59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со дня его официального опубликования.</w:t>
      </w:r>
    </w:p>
    <w:p w:rsidR="000B59B3" w:rsidRPr="000B59B3" w:rsidRDefault="000B59B3" w:rsidP="000B59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9B3" w:rsidRPr="000B59B3" w:rsidRDefault="000B59B3" w:rsidP="000B59B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9B3" w:rsidRPr="000B59B3" w:rsidRDefault="000B59B3" w:rsidP="000B59B3">
      <w:pPr>
        <w:widowControl w:val="0"/>
        <w:tabs>
          <w:tab w:val="left" w:pos="812"/>
          <w:tab w:val="left" w:leader="underscore" w:pos="45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Репьевского сельсовета </w:t>
      </w:r>
    </w:p>
    <w:p w:rsidR="000B59B3" w:rsidRPr="000B59B3" w:rsidRDefault="000B59B3" w:rsidP="000B59B3">
      <w:pPr>
        <w:widowControl w:val="0"/>
        <w:tabs>
          <w:tab w:val="left" w:pos="812"/>
          <w:tab w:val="left" w:leader="underscore" w:pos="45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 района Новосибирской области                              А.В. Строков</w:t>
      </w:r>
    </w:p>
    <w:p w:rsidR="000B59B3" w:rsidRPr="000B59B3" w:rsidRDefault="000B59B3" w:rsidP="000B59B3">
      <w:pPr>
        <w:widowControl w:val="0"/>
        <w:tabs>
          <w:tab w:val="left" w:pos="812"/>
          <w:tab w:val="left" w:leader="underscore" w:pos="45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9B3" w:rsidRPr="000B59B3" w:rsidRDefault="000B59B3" w:rsidP="000B59B3">
      <w:pPr>
        <w:widowControl w:val="0"/>
        <w:tabs>
          <w:tab w:val="left" w:pos="812"/>
          <w:tab w:val="left" w:leader="underscore" w:pos="45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9B3" w:rsidRPr="000B59B3" w:rsidRDefault="000B59B3" w:rsidP="000B59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0B59B3" w:rsidRPr="000B59B3" w:rsidRDefault="000B59B3" w:rsidP="000B59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Репьевского сельсовета</w:t>
      </w:r>
    </w:p>
    <w:p w:rsidR="000B59B3" w:rsidRPr="000B59B3" w:rsidRDefault="000B59B3" w:rsidP="000B59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Новосибирской области                                Н.М. </w:t>
      </w:r>
      <w:proofErr w:type="spellStart"/>
      <w:r w:rsidRPr="000B59B3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Лютков</w:t>
      </w:r>
      <w:proofErr w:type="spellEnd"/>
    </w:p>
    <w:p w:rsidR="000B59B3" w:rsidRPr="000B59B3" w:rsidRDefault="000B59B3" w:rsidP="000B5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B59B3" w:rsidRPr="000B59B3" w:rsidRDefault="000B59B3" w:rsidP="000B59B3">
      <w:pPr>
        <w:tabs>
          <w:tab w:val="left" w:pos="3686"/>
          <w:tab w:val="left" w:pos="4395"/>
        </w:tabs>
        <w:autoSpaceDE w:val="0"/>
        <w:autoSpaceDN w:val="0"/>
        <w:adjustRightInd w:val="0"/>
        <w:spacing w:after="0" w:line="240" w:lineRule="auto"/>
        <w:ind w:left="4253"/>
        <w:rPr>
          <w:rFonts w:ascii="Times New Roman" w:eastAsia="Calibri" w:hAnsi="Times New Roman" w:cs="Times New Roman"/>
          <w:sz w:val="28"/>
          <w:szCs w:val="28"/>
        </w:rPr>
      </w:pPr>
      <w:r w:rsidRPr="000B59B3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1</w:t>
      </w:r>
    </w:p>
    <w:p w:rsidR="000B59B3" w:rsidRPr="000B59B3" w:rsidRDefault="000B59B3" w:rsidP="000B59B3">
      <w:pPr>
        <w:tabs>
          <w:tab w:val="left" w:pos="3686"/>
          <w:tab w:val="left" w:pos="4395"/>
        </w:tabs>
        <w:autoSpaceDE w:val="0"/>
        <w:autoSpaceDN w:val="0"/>
        <w:adjustRightInd w:val="0"/>
        <w:spacing w:after="0" w:line="240" w:lineRule="auto"/>
        <w:ind w:left="4253"/>
        <w:rPr>
          <w:rFonts w:ascii="Times New Roman" w:eastAsia="Calibri" w:hAnsi="Times New Roman" w:cs="Times New Roman"/>
          <w:sz w:val="28"/>
          <w:szCs w:val="28"/>
        </w:rPr>
      </w:pPr>
      <w:r w:rsidRPr="000B59B3">
        <w:rPr>
          <w:rFonts w:ascii="Times New Roman" w:eastAsia="Calibri" w:hAnsi="Times New Roman" w:cs="Times New Roman"/>
          <w:sz w:val="28"/>
          <w:szCs w:val="28"/>
        </w:rPr>
        <w:t>к решению Совета депутатов</w:t>
      </w:r>
    </w:p>
    <w:p w:rsidR="000B59B3" w:rsidRPr="000B59B3" w:rsidRDefault="000B59B3" w:rsidP="000B59B3">
      <w:pPr>
        <w:tabs>
          <w:tab w:val="left" w:pos="3686"/>
          <w:tab w:val="left" w:pos="4395"/>
        </w:tabs>
        <w:autoSpaceDE w:val="0"/>
        <w:autoSpaceDN w:val="0"/>
        <w:adjustRightInd w:val="0"/>
        <w:spacing w:after="0" w:line="240" w:lineRule="auto"/>
        <w:ind w:left="4253"/>
        <w:rPr>
          <w:rFonts w:ascii="Times New Roman" w:eastAsia="Calibri" w:hAnsi="Times New Roman" w:cs="Times New Roman"/>
          <w:sz w:val="28"/>
          <w:szCs w:val="28"/>
        </w:rPr>
      </w:pPr>
      <w:r w:rsidRPr="000B59B3">
        <w:rPr>
          <w:rFonts w:ascii="Times New Roman" w:eastAsia="Calibri" w:hAnsi="Times New Roman" w:cs="Times New Roman"/>
          <w:sz w:val="28"/>
          <w:szCs w:val="28"/>
        </w:rPr>
        <w:t>Репьевского сельсовета Тогучинского  района Новосибирской области</w:t>
      </w:r>
    </w:p>
    <w:p w:rsidR="000B59B3" w:rsidRPr="000B59B3" w:rsidRDefault="000B59B3" w:rsidP="000B59B3">
      <w:pPr>
        <w:tabs>
          <w:tab w:val="num" w:pos="200"/>
          <w:tab w:val="left" w:pos="3686"/>
          <w:tab w:val="left" w:pos="4395"/>
        </w:tabs>
        <w:suppressAutoHyphens/>
        <w:spacing w:after="0" w:line="240" w:lineRule="auto"/>
        <w:ind w:left="425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B59B3">
        <w:rPr>
          <w:rFonts w:ascii="Times New Roman" w:eastAsia="Calibri" w:hAnsi="Times New Roman" w:cs="Times New Roman"/>
          <w:sz w:val="28"/>
          <w:szCs w:val="28"/>
        </w:rPr>
        <w:t>от</w:t>
      </w:r>
      <w:r w:rsidR="00315C16">
        <w:rPr>
          <w:rFonts w:ascii="Times New Roman" w:eastAsia="Calibri" w:hAnsi="Times New Roman" w:cs="Times New Roman"/>
          <w:sz w:val="28"/>
          <w:szCs w:val="28"/>
        </w:rPr>
        <w:t xml:space="preserve"> 10.08.2023 № 17</w:t>
      </w:r>
    </w:p>
    <w:p w:rsidR="00583F90" w:rsidRPr="00583F90" w:rsidRDefault="00583F90" w:rsidP="00583F90">
      <w:pPr>
        <w:pStyle w:val="consplusnormal"/>
        <w:spacing w:before="0" w:beforeAutospacing="0" w:after="0" w:afterAutospacing="0" w:line="253" w:lineRule="atLeast"/>
        <w:ind w:firstLine="540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 </w:t>
      </w:r>
    </w:p>
    <w:p w:rsidR="00583F90" w:rsidRPr="00583F90" w:rsidRDefault="00583F90" w:rsidP="00583F90">
      <w:pPr>
        <w:pStyle w:val="consplusnormal"/>
        <w:spacing w:before="0" w:beforeAutospacing="0" w:after="0" w:afterAutospacing="0" w:line="253" w:lineRule="atLeast"/>
        <w:ind w:firstLine="540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 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center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ПОЛОЖЕНИЕ</w:t>
      </w:r>
    </w:p>
    <w:p w:rsidR="000B59B3" w:rsidRPr="000B59B3" w:rsidRDefault="00583F90" w:rsidP="000B59B3">
      <w:pPr>
        <w:pStyle w:val="a3"/>
        <w:spacing w:before="0" w:beforeAutospacing="0" w:after="0" w:afterAutospacing="0" w:line="253" w:lineRule="atLeast"/>
        <w:ind w:firstLine="709"/>
        <w:jc w:val="center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О ПОРЯДКЕ ОРГАНИЗАЦИИ И ПРОВЕДЕНИЯ ПУБЛИЧНЫХ СЛУШАНИЙ, ОБЩЕСТВЕННЫХ ОБСУЖДЕНИЙ</w:t>
      </w:r>
      <w:r w:rsidR="000B59B3">
        <w:rPr>
          <w:bCs/>
          <w:color w:val="000000"/>
          <w:sz w:val="28"/>
          <w:szCs w:val="28"/>
        </w:rPr>
        <w:t xml:space="preserve"> </w:t>
      </w:r>
      <w:r w:rsidRPr="00583F90">
        <w:rPr>
          <w:bCs/>
          <w:color w:val="000000"/>
          <w:sz w:val="28"/>
          <w:szCs w:val="28"/>
        </w:rPr>
        <w:t xml:space="preserve">В </w:t>
      </w:r>
      <w:r w:rsidR="000B59B3" w:rsidRPr="000B59B3">
        <w:rPr>
          <w:sz w:val="28"/>
          <w:szCs w:val="28"/>
        </w:rPr>
        <w:t>РЕПЬЕВСКОМ СЕЛЬСОВЕТЕ ТОГУЧИНСКОГО РАЙОНА НОВОСИБИРСКОЙ ОБЛАСТИ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center"/>
        <w:rPr>
          <w:color w:val="000000"/>
          <w:sz w:val="28"/>
          <w:szCs w:val="28"/>
        </w:rPr>
      </w:pP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 </w:t>
      </w:r>
    </w:p>
    <w:p w:rsidR="00583F90" w:rsidRPr="00583F90" w:rsidRDefault="00583F90" w:rsidP="000B59B3">
      <w:pPr>
        <w:pStyle w:val="a3"/>
        <w:spacing w:before="0" w:beforeAutospacing="0" w:after="0" w:afterAutospacing="0" w:line="253" w:lineRule="atLeast"/>
        <w:ind w:hanging="11"/>
        <w:jc w:val="center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Статья 1 Общие положения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left="720" w:firstLine="709"/>
        <w:jc w:val="both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 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1. Настоящее Положение регулирует вопросы организации и проведения публичных слушаний, общественных обсуждений в </w:t>
      </w:r>
      <w:r w:rsidR="000B59B3">
        <w:rPr>
          <w:color w:val="000000"/>
          <w:sz w:val="28"/>
          <w:szCs w:val="28"/>
        </w:rPr>
        <w:t>Репьевском сельсовете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 с участием жителей сельского поселения для обсуждения проектов муниципальных правовых актов по вопросам местного значения, обсуждения общественно значимых вопросов.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2. В публичных слушаниях, общественных обсуждениях имеют право принимать участие жители сельского поселения, обладающие избирательным правом.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Участие жителей в публичных слушаниях, общественных обсуждениях является свободным и добровольным.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3. Публичные слушания, общественные обсуждения проводятся в форме собрания.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4. Результаты публичных слушаний, общественных обсуждений учитываются в процессе последующей работы над проектами правовых актов.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5. Расходы, связанные с организацией и проведением публичных слушаний, общественных обсуждений осуществляются за счет средств бюджета сельского поселения.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 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center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Статья 2. Цели и принципы организации и проведения публичных слушаний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 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Основными целями организации и проведения публичных слушаний являются: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1) обсуждение проектов муниципальных нормативных правовых актов с участием населения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2) выявление и учет общественного мнения и мнения экспертов по выносимому на публичные слушания вопросу местного значения;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lastRenderedPageBreak/>
        <w:t xml:space="preserve">3) развитие диалоговых механизмов органов власти и населения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4) поиск приемлемых альтернатив решения важнейших вопросов местного значения;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5) выработка предложений и рекомендаций по обсуждаемой проблеме.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Подготовка, проведение и установление результатов публичных слушаний осуществляются на основании принципов открытости, гласности, добровольности, независимости экспертов.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 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left="720" w:firstLine="709"/>
        <w:jc w:val="both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Статья 3. Вопросы, выносимые на публичные слушания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left="720" w:firstLine="709"/>
        <w:jc w:val="both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 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На публичные слушания должны выноситься: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proofErr w:type="gramStart"/>
      <w:r w:rsidRPr="00583F90">
        <w:rPr>
          <w:color w:val="000000"/>
          <w:sz w:val="28"/>
          <w:szCs w:val="28"/>
        </w:rPr>
        <w:t>1) 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</w:t>
      </w:r>
      <w:proofErr w:type="gramEnd"/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2) проект местного бюджета и отчет о его исполнении;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3) прое</w:t>
      </w:r>
      <w:proofErr w:type="gramStart"/>
      <w:r w:rsidRPr="00583F90">
        <w:rPr>
          <w:color w:val="000000"/>
          <w:sz w:val="28"/>
          <w:szCs w:val="28"/>
        </w:rPr>
        <w:t>кт стр</w:t>
      </w:r>
      <w:proofErr w:type="gramEnd"/>
      <w:r w:rsidRPr="00583F90">
        <w:rPr>
          <w:color w:val="000000"/>
          <w:sz w:val="28"/>
          <w:szCs w:val="28"/>
        </w:rPr>
        <w:t>атегии социально-экономического развития муниципального образования;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4) вопросы о преобразовании муниципального образования, за исключением случаев, если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5) проекты правил землепользования и застройки, проекты планировки территорий и проекты межевания территорий, а также вопросы предоставления разрешений на 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6) проект генерального плана, проекты внесения изменений в генеральный план.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 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Статья 4. Инициатива проведения публичных слушаний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 </w:t>
      </w:r>
    </w:p>
    <w:p w:rsidR="006D05EB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1) Публичные слушания проводятся по инициативе населения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, </w:t>
      </w:r>
      <w:r w:rsidR="006D05EB">
        <w:rPr>
          <w:color w:val="000000"/>
          <w:sz w:val="28"/>
          <w:szCs w:val="28"/>
        </w:rPr>
        <w:t>Совета депутатов</w:t>
      </w:r>
      <w:r w:rsidRPr="00583F90">
        <w:rPr>
          <w:color w:val="000000"/>
          <w:sz w:val="28"/>
          <w:szCs w:val="28"/>
        </w:rPr>
        <w:t> 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, </w:t>
      </w:r>
      <w:r w:rsidR="006D05EB">
        <w:rPr>
          <w:color w:val="000000"/>
          <w:sz w:val="28"/>
          <w:szCs w:val="28"/>
        </w:rPr>
        <w:t>Главы</w:t>
      </w:r>
      <w:r w:rsidR="006D05EB" w:rsidRPr="006D05EB">
        <w:rPr>
          <w:color w:val="000000"/>
          <w:sz w:val="28"/>
          <w:szCs w:val="28"/>
        </w:rPr>
        <w:t xml:space="preserve"> </w:t>
      </w:r>
      <w:r w:rsidR="006D05EB">
        <w:rPr>
          <w:color w:val="000000"/>
          <w:sz w:val="28"/>
          <w:szCs w:val="28"/>
        </w:rPr>
        <w:t>Репьевского сельсовета Тогучинского района Новосибирской области.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2) Жители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 для инициирования публичных слушаний по </w:t>
      </w:r>
      <w:r w:rsidRPr="00583F90">
        <w:rPr>
          <w:color w:val="000000"/>
          <w:sz w:val="28"/>
          <w:szCs w:val="28"/>
        </w:rPr>
        <w:lastRenderedPageBreak/>
        <w:t xml:space="preserve">вопросам местного значения формируют инициативную группу, численностью не менее 10 человек, проживающих на территории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 и обладающих избирательным правом (далее инициативная группа). Решение о формировании инициативной группы принимается ее членами на собрании и оформляется протоколом. В протоколе указываются вопросы, планируемые к вынесению на публичные слушания, а также перечисляются члены инициативной группы с указанием фамилии, имени, отчества, года рождения, места работы, должности.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3) До обращения с предложением о проведении публичных слушаний в </w:t>
      </w:r>
      <w:r w:rsidR="006D05EB">
        <w:rPr>
          <w:color w:val="000000"/>
          <w:sz w:val="28"/>
          <w:szCs w:val="28"/>
        </w:rPr>
        <w:t>Совет депутатов</w:t>
      </w:r>
      <w:r w:rsidRPr="00583F90">
        <w:rPr>
          <w:color w:val="000000"/>
          <w:sz w:val="28"/>
          <w:szCs w:val="28"/>
        </w:rPr>
        <w:t> 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 членами инициативной группы должно быть собрано не менее 50 подписей граждан, проживающих на территории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 и обладающих избирательным правом, в поддержку проведения публичных слушаний по поставленному вопросу. Подписи должны быть собраны в срок, не превышающий 30 дней с момента подписания протокола о создании инициативной группы. Подписи в поддержку проведения публичных слушаний собираются посредством внесения их в подписные листы. Подписные листы включают ФИО и личную подпись лица, адрес и контактный телефон/электронный адрес. Расходы, связанные со сбором подписей, несет инициативная группа.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4) Члены инициативной группы при обращении в </w:t>
      </w:r>
      <w:r w:rsidR="006D05EB">
        <w:rPr>
          <w:color w:val="000000"/>
          <w:sz w:val="28"/>
          <w:szCs w:val="28"/>
        </w:rPr>
        <w:t>Совет депутатов</w:t>
      </w:r>
      <w:r w:rsidRPr="00583F90">
        <w:rPr>
          <w:color w:val="000000"/>
          <w:sz w:val="28"/>
          <w:szCs w:val="28"/>
        </w:rPr>
        <w:t> 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 с предложением о проведении публичных слушаний, подают следующие документы: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заявление с указанием вопроса, предлагаемого к вынесению на публичные слушания, и обоснованием необходимости его вынесения на публичные слушания;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сведения о членах инициативной группы (фамилия, имя, отчество, дата рождения, серия и номер паспорта гражданина или документа, заменяющего паспорт гражданина, адрес места жительства, личная подпись);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протокол о создании инициативной группы граждан;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соответствующий проект документа, предлагаемый для вынесения на публичные слушания;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информационные и аналитические материалы, относящиеся к публичным слушаниям;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proofErr w:type="gramStart"/>
      <w:r w:rsidRPr="00583F90">
        <w:rPr>
          <w:color w:val="000000"/>
          <w:sz w:val="28"/>
          <w:szCs w:val="28"/>
        </w:rPr>
        <w:t>- подписи жителей в поддержку инициативы проведения публичных слушаний, оформленные в виде подписных листов с отметкой о заверении подписного листа членом инициативной группы, осуществлявшим сбор подписей, включающую в себя подпись члена инициативной группы с указанием его фамилии, имени, отчества и дату заверения подписного листа.</w:t>
      </w:r>
      <w:proofErr w:type="gramEnd"/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5) </w:t>
      </w:r>
      <w:r w:rsidR="006D05EB">
        <w:rPr>
          <w:color w:val="000000"/>
          <w:sz w:val="28"/>
          <w:szCs w:val="28"/>
        </w:rPr>
        <w:t>Совет депутатов 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 рассматривает поданные инициативной группой документы в течение 30 дней со дня их поступления.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lastRenderedPageBreak/>
        <w:t>6) Обращение инициативной группы по проведению публичных слушаний в </w:t>
      </w:r>
      <w:r w:rsidR="006D05EB">
        <w:rPr>
          <w:color w:val="000000"/>
          <w:sz w:val="28"/>
          <w:szCs w:val="28"/>
        </w:rPr>
        <w:t>Совет депутатов</w:t>
      </w:r>
      <w:r w:rsidRPr="00583F90">
        <w:rPr>
          <w:color w:val="000000"/>
          <w:sz w:val="28"/>
          <w:szCs w:val="28"/>
        </w:rPr>
        <w:t> должно рассматриваться в присутствии ее представителей на открытом заседании </w:t>
      </w:r>
      <w:r w:rsidR="006D05EB">
        <w:rPr>
          <w:color w:val="000000"/>
          <w:sz w:val="28"/>
          <w:szCs w:val="28"/>
        </w:rPr>
        <w:t>Совета депутатов</w:t>
      </w:r>
      <w:r w:rsidRPr="00583F90">
        <w:rPr>
          <w:color w:val="000000"/>
          <w:sz w:val="28"/>
          <w:szCs w:val="28"/>
        </w:rPr>
        <w:t>. По результатам рассмотрения поданных инициативной группой документов большинством голосов принимает решение о назначении публичных слушаний или обоснованно отказывает в их назначении.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7) Копия решения </w:t>
      </w:r>
      <w:r w:rsidR="006D05EB">
        <w:rPr>
          <w:color w:val="000000"/>
          <w:sz w:val="28"/>
          <w:szCs w:val="28"/>
        </w:rPr>
        <w:t>Совета депутатов</w:t>
      </w:r>
      <w:r w:rsidRPr="00583F90">
        <w:rPr>
          <w:color w:val="000000"/>
          <w:sz w:val="28"/>
          <w:szCs w:val="28"/>
        </w:rPr>
        <w:t> изготавливается в течение 10 дней со дня принятия и может быть получена представителем инициативной группы.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 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Статья 5. Порядок назначения публичных слушаний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 </w:t>
      </w:r>
    </w:p>
    <w:p w:rsidR="006D05EB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1) Публичные слушания, инициированные населением или </w:t>
      </w:r>
      <w:r w:rsidR="006D05EB" w:rsidRPr="006D05EB">
        <w:rPr>
          <w:color w:val="000000"/>
          <w:sz w:val="28"/>
          <w:szCs w:val="28"/>
        </w:rPr>
        <w:t>Совет</w:t>
      </w:r>
      <w:r w:rsidR="006D05EB">
        <w:rPr>
          <w:color w:val="000000"/>
          <w:sz w:val="28"/>
          <w:szCs w:val="28"/>
        </w:rPr>
        <w:t>ом</w:t>
      </w:r>
      <w:r w:rsidR="006D05EB" w:rsidRPr="006D05EB">
        <w:rPr>
          <w:color w:val="000000"/>
          <w:sz w:val="28"/>
          <w:szCs w:val="28"/>
        </w:rPr>
        <w:t xml:space="preserve"> депутатов 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, назначаются </w:t>
      </w:r>
      <w:r w:rsidR="006D05EB" w:rsidRPr="006D05EB">
        <w:rPr>
          <w:color w:val="000000"/>
          <w:sz w:val="28"/>
          <w:szCs w:val="28"/>
        </w:rPr>
        <w:t>Совет</w:t>
      </w:r>
      <w:r w:rsidR="006D05EB">
        <w:rPr>
          <w:color w:val="000000"/>
          <w:sz w:val="28"/>
          <w:szCs w:val="28"/>
        </w:rPr>
        <w:t>ом</w:t>
      </w:r>
      <w:r w:rsidR="006D05EB" w:rsidRPr="006D05EB">
        <w:rPr>
          <w:color w:val="000000"/>
          <w:sz w:val="28"/>
          <w:szCs w:val="28"/>
        </w:rPr>
        <w:t xml:space="preserve"> депутатов 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. Публичные слушания, инициированные Главой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, назначаются Главой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. 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2) Решение (постановление) о назначении публичных слушаний по вопросам местного значения должно приниматься не позднее, чем за 30 дней до их проведения.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3) В решении (постановлении) о назначении публичных слушаний указываются: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тема публичных слушаний (вопросы, наименование проекта муниципального правового акта, выносимые на публичные слушания);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инициатор проведения публичных слушаний;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дата, время начала и окончания публичных слушаний;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место проведения публичных слушаний;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сроки и место представления предложений и замечаний по вопросам, обсуждаемым на публичных слушаниях, заявок на участие в публичных слушаниях.</w:t>
      </w:r>
    </w:p>
    <w:p w:rsid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4) Решение (постановление) о назначении публичных слушаний вступает в силу со дня принятия. </w:t>
      </w:r>
      <w:proofErr w:type="gramStart"/>
      <w:r w:rsidRPr="00583F90">
        <w:rPr>
          <w:color w:val="000000"/>
          <w:sz w:val="28"/>
          <w:szCs w:val="28"/>
        </w:rPr>
        <w:t>Решение (постановление) о назначении публичных слушаний, проект муниципального нормативного правового акта, выносимого на публичные слушания, подлежат о</w:t>
      </w:r>
      <w:r w:rsidR="006D05EB">
        <w:rPr>
          <w:color w:val="000000"/>
          <w:sz w:val="28"/>
          <w:szCs w:val="28"/>
        </w:rPr>
        <w:t>публикованию (обнародованию) в периодическом</w:t>
      </w:r>
      <w:r w:rsidRPr="00583F90">
        <w:rPr>
          <w:color w:val="000000"/>
          <w:sz w:val="28"/>
          <w:szCs w:val="28"/>
        </w:rPr>
        <w:t xml:space="preserve"> печатном издании – </w:t>
      </w:r>
      <w:r w:rsidR="006D05EB">
        <w:rPr>
          <w:color w:val="000000"/>
          <w:sz w:val="28"/>
          <w:szCs w:val="28"/>
        </w:rPr>
        <w:t>«Репьевский Вестник»</w:t>
      </w:r>
      <w:r w:rsidRPr="00583F90">
        <w:rPr>
          <w:color w:val="000000"/>
          <w:sz w:val="28"/>
          <w:szCs w:val="28"/>
        </w:rPr>
        <w:t xml:space="preserve">, на официальном сайте администрации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 в сети Интернет и на платформе обратной связи в федеральной информационной системе «Единый портал государственных и муниципальных услуг (функций)» в сети Интернет.</w:t>
      </w:r>
      <w:proofErr w:type="gramEnd"/>
    </w:p>
    <w:p w:rsidR="006D05EB" w:rsidRDefault="006D05EB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</w:p>
    <w:p w:rsidR="006D05EB" w:rsidRPr="00583F90" w:rsidRDefault="006D05EB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 </w:t>
      </w:r>
    </w:p>
    <w:p w:rsid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bCs/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lastRenderedPageBreak/>
        <w:t>Статья 6. Порядок организации и проведения публичных слушаний</w:t>
      </w:r>
    </w:p>
    <w:p w:rsidR="006D05EB" w:rsidRPr="00583F90" w:rsidRDefault="006D05EB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</w:p>
    <w:p w:rsidR="00583F90" w:rsidRPr="00583F90" w:rsidRDefault="00583F90" w:rsidP="00583F90">
      <w:pPr>
        <w:pStyle w:val="a3"/>
        <w:shd w:val="clear" w:color="auto" w:fill="FFFFFF"/>
        <w:spacing w:before="0" w:beforeAutospacing="0" w:after="0" w:afterAutospacing="0" w:line="276" w:lineRule="atLeast"/>
        <w:ind w:firstLine="709"/>
        <w:jc w:val="both"/>
        <w:rPr>
          <w:color w:val="000000"/>
          <w:sz w:val="28"/>
          <w:szCs w:val="28"/>
        </w:rPr>
      </w:pPr>
      <w:proofErr w:type="gramStart"/>
      <w:r w:rsidRPr="00583F90">
        <w:rPr>
          <w:color w:val="000000"/>
          <w:sz w:val="28"/>
          <w:szCs w:val="28"/>
        </w:rPr>
        <w:t>Порядок организации и проведения публичных слушаний по проектам и вопросам, указанным в статье 3 настоящего Положения, определяется </w:t>
      </w:r>
      <w:hyperlink r:id="rId8" w:tgtFrame="_blank" w:history="1">
        <w:r w:rsidRPr="00583F90">
          <w:rPr>
            <w:rStyle w:val="1"/>
            <w:color w:val="0000FF"/>
            <w:sz w:val="28"/>
            <w:szCs w:val="28"/>
          </w:rPr>
          <w:t>Уставом</w:t>
        </w:r>
      </w:hyperlink>
      <w:r w:rsidRPr="00583F90">
        <w:rPr>
          <w:color w:val="000000"/>
          <w:sz w:val="28"/>
          <w:szCs w:val="28"/>
        </w:rPr>
        <w:t> 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 и (или) нормативными правовыми актами представительного органа 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 и должен предусматривать заблаговременное оповещение жителей сельского поселения о времени и месте проведения публичных слушаний, заблаговременное ознакомление с проектом муниципального правового акта, другие</w:t>
      </w:r>
      <w:proofErr w:type="gramEnd"/>
      <w:r w:rsidRPr="00583F90">
        <w:rPr>
          <w:color w:val="000000"/>
          <w:sz w:val="28"/>
          <w:szCs w:val="28"/>
        </w:rPr>
        <w:t xml:space="preserve"> меры, обеспечивающие участие в публичных слушаниях жителей сельского поселения, опубликование (обнародование) результатов публичных слушаний, включая мотивированное обоснование принятых решений.</w:t>
      </w:r>
    </w:p>
    <w:p w:rsidR="00583F90" w:rsidRPr="00583F90" w:rsidRDefault="00583F90" w:rsidP="00583F90">
      <w:pPr>
        <w:pStyle w:val="a3"/>
        <w:shd w:val="clear" w:color="auto" w:fill="FFFFFF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1) Порядок организации публичных слушаний:</w:t>
      </w:r>
    </w:p>
    <w:p w:rsidR="00583F90" w:rsidRPr="00583F90" w:rsidRDefault="00583F90" w:rsidP="00583F90">
      <w:pPr>
        <w:pStyle w:val="a3"/>
        <w:shd w:val="clear" w:color="auto" w:fill="FFFFFF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1.1.Администрация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 формирует организационный комитет из числа депутатов </w:t>
      </w:r>
      <w:r w:rsidR="006D05EB">
        <w:rPr>
          <w:color w:val="000000"/>
          <w:sz w:val="28"/>
          <w:szCs w:val="28"/>
        </w:rPr>
        <w:t>Совета депутатов</w:t>
      </w:r>
      <w:r w:rsidRPr="00583F90">
        <w:rPr>
          <w:color w:val="000000"/>
          <w:sz w:val="28"/>
          <w:szCs w:val="28"/>
        </w:rPr>
        <w:t> 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 и сотрудников администрации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, которые берут на себя обязанность по подготовке и проведению публичных слушаний. Организационный комитет на первом заседании, которое проводится в срок не позднее 3 дней с момента формирования, избирает из своего состава председателя, заместителя председателя и секретаря. Организационный комитет правомочен принимать решения при наличии на заседании более половины его членов.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1.2. В случае назначения публичных слушаний по инициативе населения, представители инициативной группы имеют право непосредственно присутствовать и участвовать с правом совещательного голоса в заседаниях Организационного комитета. В заседаниях Организационного комитета вправе принимать участие представители органов местного самоуправления, представители средств массовой информации при предъявлении удостоверения.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1.3. Расходы на подготовку и проведение публичных слушаний осуществляются из средств бюджета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. Члены Организационного комитета осуществляют деятельность по организации и подготовке публичных слушаний на общественных началах. Оплата работы экспертов, приглашенных Организационным комитетом, осуществляется на основании договора, и оплачивается из бюджета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1.4. Организационный комитет вправе определить экспертов, обладающих специальными знаниями по вопросу, выносимому на публичные слушания, и не позднее, чем за 15 дней до назначенной даты проведения публичных слушаний, пригласить их к участию в подготовке </w:t>
      </w:r>
      <w:r w:rsidRPr="00583F90">
        <w:rPr>
          <w:color w:val="000000"/>
          <w:sz w:val="28"/>
          <w:szCs w:val="28"/>
        </w:rPr>
        <w:lastRenderedPageBreak/>
        <w:t xml:space="preserve">экспертного заключения по обсуждаемому вопросу и предоставить всю имеющуюся по проблематике публичных слушаний документацию. Работа экспертов, приглашенных инициативной группой граждан, а также экспертов, самостоятельно заявивших о своем желании подготовить заключение по вопросу, выносимому на публичные слушания, не оплачивается из бюджета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1.5. Организационный комитет в рамках своей работы: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подготавливает повестку публичных слушаний;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запрашивает у органов местного самоуправления информацию и документацию, относящуюся к вопросам, выносимым на публичные слушания;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регистрирует участников публичных слушаний, принимает от граждан и экспертов заявки на выступления в рамках публичных слушаний;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- размещает предложения и рекомендации, поступившие от граждан и экспертов по вопросам, выносимым на публичные слушания, на сайт органов местного самоуправления для ознакомления с ними жителей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формирует единый документ для распространения на публичных слушаниях, содержащий все поступившие в адрес Организационного комитета предложения с указанием лиц, их внесших;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производит информирование граждан о времени и месте проведения публичных слушаний через средства массовой информации, информационно-телекоммуникационную сеть Интернет, иными способами;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организует проведение голосования участников публичных слушаний;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устанавливает результаты публичных слушаний;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- подготавливает проект итогового документа, состоящего из рекомендаций, и передает его для опубликования (обнародования) </w:t>
      </w:r>
      <w:r w:rsidR="006D05EB">
        <w:rPr>
          <w:color w:val="000000"/>
          <w:sz w:val="28"/>
          <w:szCs w:val="28"/>
        </w:rPr>
        <w:t>в периодическое печатное издание «Репьевский Вестник»</w:t>
      </w:r>
      <w:r w:rsidRPr="00583F90">
        <w:rPr>
          <w:color w:val="000000"/>
          <w:sz w:val="28"/>
          <w:szCs w:val="28"/>
        </w:rPr>
        <w:t xml:space="preserve">, а также на официальном сайте администрации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 в сети Интернет;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- организует оформление рекомендаций и предложений, принятых на публичных слушаниях по итогам обсуждения поставленного вопроса и передает их в орган местного самоуправления, назначивший публичные слушания.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1.6. Полномочия Организационного комитета прекращаются после официальной передачи рекомендаций и предложений, принятых на публичных слушаниях, в орган местного самоуправления.</w:t>
      </w:r>
    </w:p>
    <w:p w:rsidR="00583F90" w:rsidRPr="00583F90" w:rsidRDefault="00583F90" w:rsidP="00583F90">
      <w:pPr>
        <w:pStyle w:val="a3"/>
        <w:shd w:val="clear" w:color="auto" w:fill="FFFFFF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2) Порядок проведения публичных слушаний: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2.1. Публичные слушания проводятся в удобное для жителей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 вр</w:t>
      </w:r>
      <w:r w:rsidR="00D4726A">
        <w:rPr>
          <w:color w:val="000000"/>
          <w:sz w:val="28"/>
          <w:szCs w:val="28"/>
        </w:rPr>
        <w:t>емя: в рабочие дни, начиная с 08-3</w:t>
      </w:r>
      <w:r w:rsidRPr="00583F90">
        <w:rPr>
          <w:color w:val="000000"/>
          <w:sz w:val="28"/>
          <w:szCs w:val="28"/>
        </w:rPr>
        <w:t xml:space="preserve">0 час и заканчивая не позднее </w:t>
      </w:r>
      <w:r w:rsidR="00D4726A">
        <w:rPr>
          <w:color w:val="000000"/>
          <w:sz w:val="28"/>
          <w:szCs w:val="28"/>
        </w:rPr>
        <w:t>16-3</w:t>
      </w:r>
      <w:r w:rsidRPr="00583F90">
        <w:rPr>
          <w:color w:val="000000"/>
          <w:sz w:val="28"/>
          <w:szCs w:val="28"/>
        </w:rPr>
        <w:t>0 час.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2.2. Публичные слушания проводятся в отапливаемом, электрифицированном помещении, находящемся в транспортной </w:t>
      </w:r>
      <w:r w:rsidRPr="00583F90">
        <w:rPr>
          <w:color w:val="000000"/>
          <w:sz w:val="28"/>
          <w:szCs w:val="28"/>
        </w:rPr>
        <w:lastRenderedPageBreak/>
        <w:t>доступности. Организационный комитет публичных слушаний обязан обеспечить беспрепятственный доступ в помещение, в котором проводятся слушания, желающим участвовать в слушаниях. Доступ в помещение прекращается только в том случае, если заняты все имеющиеся в нем места. Если в публичных слушаниях желает участвовать значительное число граждан, а имеющиеся помещения не позволяют разместить всех участников, организаторы по возможности обеспечивают трансляцию публичных слушаний. В зале, где будут проводиться слушания, в первую очередь размещаются лица, записавшиеся на выступление.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2.3. Не позднее, чем за тридцать минут перед открытием публичных слушаний начинается регистрация участников с указанием фамилии, имени, отчества, места работы и адреса участника слушаний.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2.4. Председательствующим на публичных слушаниях является председатель Организационного комитета. Он открывает слушания и оглашает перечень вопросов публичных слушаний, предложения по порядку проведения слушаний, представляет себя, секретаря и экспертов, указывает инициаторов проведения слушаний. Секретарь организационного комитета ведет протокол публичных слушаний.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2.5. Председательствующий предоставляет слово лицу, уполномоченному инициаторами проведения публичных слушаний и приглашенным экспертам.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2.6. После выступлений лица, уполномоченного инициативной группой и экспертов, проводятся прения. Очередность выступлений определяется очередностью подачи заявок, зарегистрированных Организационным комитетом, как до дня публичных слушаний, так, при наличии возможности, и в течение процедуры слушаний. Время выступления определяется председательствующим исходя из количества выступающих и времени, отведенного для проведения публичных слушаний.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2.7. Председательствующий вправе в любой момент объявить перерыв в публичных слушаниях с указанием времени перерыва.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2.8. Участники слушаний, в том числе и эксперты вправе снять свои рекомендации и (или) присоединиться к предложениям, выдвинутым другими участниками публичных слушаний.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2.9. В ходе проведения публичных слушаний секретарем рабочей группы ведется протокол, который подписывается председательствующим.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2.10. Протокол содержит информацию: о количестве человек, принявших участие в публичных слушаниях, о количестве поданных предложений по рассматриваемому проекту, в том числе о количестве предложений, поданных в поддержку проекта, количестве возражений по проекту, количестве иных предложений участников слушаний.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2.11. На основании протокола публичных слушаний организационный комитет в течение 7 дней со дня проведения публичных слушаний оформляет результаты публичных слушаний и готовит информацию по поступившим предложениям (при наличии). Такая информация должна содержать сведения о соответствии (несоответствии) предложений Конституции Российской </w:t>
      </w:r>
      <w:r w:rsidRPr="00583F90">
        <w:rPr>
          <w:color w:val="000000"/>
          <w:sz w:val="28"/>
          <w:szCs w:val="28"/>
        </w:rPr>
        <w:lastRenderedPageBreak/>
        <w:t xml:space="preserve">Федерации, федеральным конституционным законам, федеральным законам и иным нормативным правовым актам Российской Федерации, законам и иным нормативным правовым актам Калужской области, Уставу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2.12. </w:t>
      </w:r>
      <w:proofErr w:type="gramStart"/>
      <w:r w:rsidRPr="00583F90">
        <w:rPr>
          <w:color w:val="000000"/>
          <w:sz w:val="28"/>
          <w:szCs w:val="28"/>
        </w:rPr>
        <w:t xml:space="preserve">Организационный комитет в течение 7 дней оформляет результаты публичных слушаний в единый документ (заключение) и передает его копии в органы местного самоуправления, инициативной группе, а также передает его для опубликования (обнародования) </w:t>
      </w:r>
      <w:r w:rsidR="006D05EB">
        <w:rPr>
          <w:color w:val="000000"/>
          <w:sz w:val="28"/>
          <w:szCs w:val="28"/>
        </w:rPr>
        <w:t>в периодическое печатное издание «Репьевский Вестник»</w:t>
      </w:r>
      <w:r w:rsidRPr="00583F90">
        <w:rPr>
          <w:color w:val="000000"/>
          <w:sz w:val="28"/>
          <w:szCs w:val="28"/>
        </w:rPr>
        <w:t xml:space="preserve">, а также на официальном сайте администрации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 в сети Интернет.</w:t>
      </w:r>
      <w:proofErr w:type="gramEnd"/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 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Статья 7. Результаты публичных слушаний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 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1) Итоговый документ, принятый в рамках публичных слушаний, носит рекомендательный характер для органов местного самоуправления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2) Итоговый документ публичных слушаний по каждому вопросу подлежит обязательному рассмотрению органом местного самоуправления, ответственным за принятие решения по вопросам, выносившимся на публичные слушания. Итоги рассмотрения доводятся до инициаторов публичных слушаний и до населения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 путем опубликования (обнародования) органами местного самоуправления в порядке, установленном для официального опубликования (обнародования) муниципальных правовых актов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>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 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center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Статья 8. Порядок организации и проведения общественных обсуждений.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bCs/>
          <w:color w:val="000000"/>
          <w:sz w:val="28"/>
          <w:szCs w:val="28"/>
        </w:rPr>
        <w:t> 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1. Общественные обсуждения проводятся по проектам правил благоустройства территорий и проектам, предусматривающим внесение в них изменений.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2. Процедура проведения общественных обсуждений состоит из следующих этапов: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2.1. Оповещение о начале общественных обсуждений;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2.2. Размещение проекта, подлежащего рассмотрению на общественных обсуждениях, и информационных материалов к нему на официальном сайте администрации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 в сети "Интернет" (далее в настоящей </w:t>
      </w:r>
      <w:bookmarkStart w:id="0" w:name="_GoBack"/>
      <w:r w:rsidRPr="00583F90">
        <w:rPr>
          <w:color w:val="000000"/>
          <w:sz w:val="28"/>
          <w:szCs w:val="28"/>
        </w:rPr>
        <w:t>стать</w:t>
      </w:r>
      <w:bookmarkEnd w:id="0"/>
      <w:r w:rsidRPr="00583F90">
        <w:rPr>
          <w:color w:val="000000"/>
          <w:sz w:val="28"/>
          <w:szCs w:val="28"/>
        </w:rPr>
        <w:t>е - официальный сайт) и открытие экспозиции или экспозиций такого проекта;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2.3. Проведение экспозиции или экспозиций проекта, подлежащего рассмотрению на общественных обсуждениях;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2.4. Подготовка и оформление протокола общественных обсуждений;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lastRenderedPageBreak/>
        <w:t>2.5. Подготовка и опубликование заключения о результатах общественных обсуждений.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3. Оповещение о начале общественных обсуждений должно содержать: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3.1. Информацию о проекте, подлежащем рассмотрению на общественных обсуждениях и перечень информационных материалов к такому проекту;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3.2. Информацию о порядке и сроках проведения общественных обсуждений по проекту, подлежащему рассмотрению на общественных обсуждениях;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3.3. Информацию о месте, дате открытия экспозиции или экспозиций проекта, подлежащего рассмотрению на общественных обсуждениях, о сроках проведения экспозиции или экспозиций такого проекта, о днях и часах, в которые возможно посещение экспозиции или экспозиций;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3.4. Информацию о порядке, сроке и форме внесения участниками общественных обсуждений предложений и замечаний, касающихся проекта, подлежащего рассмотрению на общественных обсуждениях;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3.5. </w:t>
      </w:r>
      <w:proofErr w:type="gramStart"/>
      <w:r w:rsidRPr="00583F90">
        <w:rPr>
          <w:color w:val="000000"/>
          <w:sz w:val="28"/>
          <w:szCs w:val="28"/>
        </w:rPr>
        <w:t>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</w:t>
      </w:r>
      <w:proofErr w:type="gramEnd"/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4. Оповещение о начале общественных обсуждений: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4.1. Не </w:t>
      </w:r>
      <w:proofErr w:type="gramStart"/>
      <w:r w:rsidRPr="00583F90">
        <w:rPr>
          <w:color w:val="000000"/>
          <w:sz w:val="28"/>
          <w:szCs w:val="28"/>
        </w:rPr>
        <w:t>позднее</w:t>
      </w:r>
      <w:proofErr w:type="gramEnd"/>
      <w:r w:rsidRPr="00583F90">
        <w:rPr>
          <w:color w:val="000000"/>
          <w:sz w:val="28"/>
          <w:szCs w:val="28"/>
        </w:rPr>
        <w:t xml:space="preserve"> чем за семь дней до дня размещения на официальном сайте проекта, подлежащего рассмотрению на общественных обсуждениях, 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4.2. Распространяется на информационных стендах, специально отведенных мест на территории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 для вывешивания (обнародования) муниципальных правовых актов, в местах массового скопления граждан и в иных местах, расположенных на территории, иными способами, обеспечивающими доступ участников общественных обсуждений к указанной информации.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5. В течение всего периода размещения проекта, подлежащего рассмотрению на общественных обсуждениях, и информационных материалов к нему проводятся экспозиция или экспозиции такого проекта. 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общественных обсуждениях. Консультирование посетителей экспозиции осуществляется специалистами администрации </w:t>
      </w:r>
      <w:r w:rsidR="000B59B3">
        <w:rPr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583F90">
        <w:rPr>
          <w:color w:val="000000"/>
          <w:sz w:val="28"/>
          <w:szCs w:val="28"/>
        </w:rPr>
        <w:t xml:space="preserve"> и (или) разработчика проекта, подлежащего рассмотрению на общественных обсуждениях.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lastRenderedPageBreak/>
        <w:t>6. В период размещения проекта, подлежащего рассмотрению на общественных обсуждениях и информационных материалов к нему, и проведения экспозиции или экспозиций такого проекта, участники общественных обсуждений, прошедшие в соответствии с частью 9 настоящей статьи идентификацию, имеют право вносить предложения и замечания, касающиеся такого проекта: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6.1. Посредством официального сайта или информационных систем;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6.2. </w:t>
      </w:r>
      <w:proofErr w:type="gramStart"/>
      <w:r w:rsidRPr="00583F90">
        <w:rPr>
          <w:color w:val="000000"/>
          <w:sz w:val="28"/>
          <w:szCs w:val="28"/>
        </w:rPr>
        <w:t>В письменной или в форме электронного документа в адрес организатора общественных обсуждений;</w:t>
      </w:r>
      <w:proofErr w:type="gramEnd"/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6.3. Посредством записи в книге (журнале) учета посетителей экспозиции проекта, подлежащего рассмотрению на общественных обсуждениях.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7. Предложения и замечания, внесенные в соответствии с частью 6 настоящей статьи, подлежат регистрации, а также обязательному рассмотрению организатором общественных обсуждений, за исключением случая, предусмотренного частью 12 настоящей статьи.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8. </w:t>
      </w:r>
      <w:proofErr w:type="gramStart"/>
      <w:r w:rsidRPr="00583F90">
        <w:rPr>
          <w:color w:val="000000"/>
          <w:sz w:val="28"/>
          <w:szCs w:val="28"/>
        </w:rPr>
        <w:t>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9. </w:t>
      </w:r>
      <w:proofErr w:type="gramStart"/>
      <w:r w:rsidRPr="00583F90">
        <w:rPr>
          <w:color w:val="000000"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583F90">
        <w:rPr>
          <w:color w:val="000000"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10. Не требуется представление указанных в части 9 настоящей статьи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части 9 настоящей статьи, может использоваться единая система идентификац</w:t>
      </w:r>
      <w:proofErr w:type="gramStart"/>
      <w:r w:rsidRPr="00583F90">
        <w:rPr>
          <w:color w:val="000000"/>
          <w:sz w:val="28"/>
          <w:szCs w:val="28"/>
        </w:rPr>
        <w:t>ии и ау</w:t>
      </w:r>
      <w:proofErr w:type="gramEnd"/>
      <w:r w:rsidRPr="00583F90">
        <w:rPr>
          <w:color w:val="000000"/>
          <w:sz w:val="28"/>
          <w:szCs w:val="28"/>
        </w:rPr>
        <w:t>тентификации.</w:t>
      </w:r>
    </w:p>
    <w:p w:rsidR="00583F90" w:rsidRPr="00583F90" w:rsidRDefault="00583F90" w:rsidP="00583F90">
      <w:pPr>
        <w:pStyle w:val="a3"/>
        <w:spacing w:before="0" w:beforeAutospacing="0" w:after="0" w:afterAutospacing="0" w:line="276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lastRenderedPageBreak/>
        <w:t>11.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 июля 2006 года N 1</w:t>
      </w:r>
      <w:hyperlink r:id="rId9" w:tgtFrame="_blank" w:history="1">
        <w:r w:rsidRPr="00583F90">
          <w:rPr>
            <w:rStyle w:val="1"/>
            <w:color w:val="0000FF"/>
            <w:sz w:val="28"/>
            <w:szCs w:val="28"/>
          </w:rPr>
          <w:t>52-ФЗ</w:t>
        </w:r>
      </w:hyperlink>
      <w:r w:rsidRPr="00583F90">
        <w:rPr>
          <w:color w:val="000000"/>
          <w:sz w:val="28"/>
          <w:szCs w:val="28"/>
        </w:rPr>
        <w:t> "О персональных данных".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12. Предложения и замечания, внесенные в соответствии с частью 6 настоящей статьи, не рассматриваются в случае выявления факта представления участником общественных обсуждений или публичных слушаний недостоверных сведений.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13. Организатором общественных обсуждений обеспечивается равный доступ к проекту, подлежащему рассмотрению на общественных обсуждениях всех участников общественных обсуждений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органов местного самоуправления).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14. Официальный сайт и (или) информационные системы должны обеспечивать возможность: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14.1. Проверки участниками общественных обсуждений полноты и достоверности отражения на официальном сайте и (или) в информационных системах внесенных ими предложений и замечаний;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14.2. Представления информации о результатах общественных обсуждений, количестве участников общественных обсуждений.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15. Организатор общественных обсуждений подготавливает и оформляет протокол общественных обсуждений, в котором указываются: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15.1. Дата оформления протокола общественных обсуждений;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15.2. Информация об организаторе общественных обсуждений;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15.3. Информация, содержащаяся в опубликованном оповещении о начале общественных обсуждений, дата и источник его опубликования;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15.4. Информация о сроке, в течение которого принимались предложения и замечания участников общественных обсуждений;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567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15.5. Все предложения и замечания участников общественных обсуждений с разделением на 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обсуждения, и предложения и замечания иных участников общественных обсуждений.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16. К протоколу общественных обсуждений прилагается перечень принявших участие в рассмотрении проекта участников общественных обсуждений, включающий в себя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17. Участник общественных обсуждений, который внес предложения и замечания, касающиеся проекта, рассмотренного на общественных </w:t>
      </w:r>
      <w:r w:rsidRPr="00583F90">
        <w:rPr>
          <w:color w:val="000000"/>
          <w:sz w:val="28"/>
          <w:szCs w:val="28"/>
        </w:rPr>
        <w:lastRenderedPageBreak/>
        <w:t>обсуждениях, имеет право получить выписку из протокола общественных обсуждений, содержащую внесенные этим участником предложения и замечания.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18. На основании протокола общественных обсуждений, организатор общественных обсуждений осуществляет подготовку заключения о результатах общественных обсуждений.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19. В заключении о результатах общественных обсуждений должны быть указаны: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19.1. Дата оформления заключения о результатах общественных обсуждений;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19.2. Наименование проекта, рассмотренного на общественных обсуждениях, сведения о количестве участников общественных обсуждений, которые приняли участие в общественных обсуждениях;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19.3. Реквизиты протокола общественных обсуждений, на основании которого подготовлено заключение о результатах общественных обсуждений;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19.4. Содержание внесенных предложений и замечаний участников общественных обсуждений с разделением на 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обсуждения, и предложения и замечания иных участников общественных обсуждений.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замечаний;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19.5. 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>20. Заключение о результатах общественных обсуждений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583F90" w:rsidRPr="00583F90" w:rsidRDefault="00583F90" w:rsidP="00583F90">
      <w:pPr>
        <w:pStyle w:val="a3"/>
        <w:spacing w:before="0" w:beforeAutospacing="0" w:after="0" w:afterAutospacing="0" w:line="253" w:lineRule="atLeast"/>
        <w:ind w:firstLine="709"/>
        <w:jc w:val="both"/>
        <w:rPr>
          <w:color w:val="000000"/>
          <w:sz w:val="28"/>
          <w:szCs w:val="28"/>
        </w:rPr>
      </w:pPr>
      <w:r w:rsidRPr="00583F90">
        <w:rPr>
          <w:color w:val="000000"/>
          <w:sz w:val="28"/>
          <w:szCs w:val="28"/>
        </w:rPr>
        <w:t xml:space="preserve">21. Сроки проведения общественных обсуждений </w:t>
      </w:r>
      <w:proofErr w:type="gramStart"/>
      <w:r w:rsidRPr="00583F90">
        <w:rPr>
          <w:color w:val="000000"/>
          <w:sz w:val="28"/>
          <w:szCs w:val="28"/>
        </w:rPr>
        <w:t>по проектам правил благоустройства территорий со дня опубликования оповещения о начале общественных обсуждений до дня опубликования заключения о результатах</w:t>
      </w:r>
      <w:proofErr w:type="gramEnd"/>
      <w:r w:rsidRPr="00583F90">
        <w:rPr>
          <w:color w:val="000000"/>
          <w:sz w:val="28"/>
          <w:szCs w:val="28"/>
        </w:rPr>
        <w:t xml:space="preserve"> общественных обсуждений не может быть менее одного месяца и более трех месяцев.</w:t>
      </w:r>
    </w:p>
    <w:p w:rsidR="00471C76" w:rsidRPr="00583F90" w:rsidRDefault="00471C76">
      <w:pPr>
        <w:rPr>
          <w:rFonts w:ascii="Times New Roman" w:hAnsi="Times New Roman" w:cs="Times New Roman"/>
          <w:sz w:val="28"/>
          <w:szCs w:val="28"/>
        </w:rPr>
      </w:pPr>
    </w:p>
    <w:sectPr w:rsidR="00471C76" w:rsidRPr="00583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69F" w:rsidRDefault="00F0069F" w:rsidP="006D05EB">
      <w:pPr>
        <w:spacing w:after="0" w:line="240" w:lineRule="auto"/>
      </w:pPr>
      <w:r>
        <w:separator/>
      </w:r>
    </w:p>
  </w:endnote>
  <w:endnote w:type="continuationSeparator" w:id="0">
    <w:p w:rsidR="00F0069F" w:rsidRDefault="00F0069F" w:rsidP="006D0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69F" w:rsidRDefault="00F0069F" w:rsidP="006D05EB">
      <w:pPr>
        <w:spacing w:after="0" w:line="240" w:lineRule="auto"/>
      </w:pPr>
      <w:r>
        <w:separator/>
      </w:r>
    </w:p>
  </w:footnote>
  <w:footnote w:type="continuationSeparator" w:id="0">
    <w:p w:rsidR="00F0069F" w:rsidRDefault="00F0069F" w:rsidP="006D05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D36"/>
    <w:rsid w:val="000B59B3"/>
    <w:rsid w:val="00315C16"/>
    <w:rsid w:val="003758F6"/>
    <w:rsid w:val="00471C76"/>
    <w:rsid w:val="00583F90"/>
    <w:rsid w:val="00624D36"/>
    <w:rsid w:val="006D05EB"/>
    <w:rsid w:val="00D4726A"/>
    <w:rsid w:val="00F0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583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83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83F90"/>
  </w:style>
  <w:style w:type="paragraph" w:styleId="a4">
    <w:name w:val="header"/>
    <w:basedOn w:val="a"/>
    <w:link w:val="a5"/>
    <w:uiPriority w:val="99"/>
    <w:unhideWhenUsed/>
    <w:rsid w:val="006D0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05EB"/>
  </w:style>
  <w:style w:type="paragraph" w:styleId="a6">
    <w:name w:val="footer"/>
    <w:basedOn w:val="a"/>
    <w:link w:val="a7"/>
    <w:uiPriority w:val="99"/>
    <w:unhideWhenUsed/>
    <w:rsid w:val="006D0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05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583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83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83F90"/>
  </w:style>
  <w:style w:type="paragraph" w:styleId="a4">
    <w:name w:val="header"/>
    <w:basedOn w:val="a"/>
    <w:link w:val="a5"/>
    <w:uiPriority w:val="99"/>
    <w:unhideWhenUsed/>
    <w:rsid w:val="006D0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05EB"/>
  </w:style>
  <w:style w:type="paragraph" w:styleId="a6">
    <w:name w:val="footer"/>
    <w:basedOn w:val="a"/>
    <w:link w:val="a7"/>
    <w:uiPriority w:val="99"/>
    <w:unhideWhenUsed/>
    <w:rsid w:val="006D0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05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8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033D82BE-181F-4685-857F-061AF5887F05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49A7A6D954015B87FFEFF38AC807D462EBEAE3585693974C54578DD79EFC0B9178B98B82AB1554A86F3AEu7iF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39CD0134-68CE-4FBF-82AD-44F4203D5E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</Pages>
  <Words>4641</Words>
  <Characters>26460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dcterms:created xsi:type="dcterms:W3CDTF">2023-07-19T04:27:00Z</dcterms:created>
  <dcterms:modified xsi:type="dcterms:W3CDTF">2023-08-10T02:02:00Z</dcterms:modified>
</cp:coreProperties>
</file>